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6"/>
          <w:szCs w:val="28"/>
        </w:rPr>
      </w:pPr>
      <w:r>
        <w:rPr>
          <w:rFonts w:hint="eastAsia"/>
          <w:sz w:val="28"/>
          <w:szCs w:val="28"/>
        </w:rPr>
        <w:t xml:space="preserve">             </w:t>
      </w:r>
      <w:r>
        <w:rPr>
          <w:rFonts w:hint="eastAsia"/>
          <w:b/>
          <w:sz w:val="36"/>
          <w:szCs w:val="28"/>
        </w:rPr>
        <w:t xml:space="preserve"> 读书指导，感性？还是理性？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sz w:val="36"/>
          <w:szCs w:val="28"/>
        </w:rPr>
        <w:t xml:space="preserve">                   </w:t>
      </w:r>
      <w:r>
        <w:rPr>
          <w:rFonts w:hint="eastAsia"/>
          <w:sz w:val="28"/>
          <w:szCs w:val="28"/>
        </w:rPr>
        <w:t>——</w:t>
      </w:r>
      <w:r>
        <w:rPr>
          <w:rFonts w:hint="eastAsia"/>
          <w:sz w:val="28"/>
          <w:szCs w:val="28"/>
          <w:lang w:val="en-US" w:eastAsia="zh-CN"/>
        </w:rPr>
        <w:t xml:space="preserve"> 参加阅读课程高峰论坛学习感悟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</w:t>
      </w:r>
      <w:r>
        <w:rPr>
          <w:rFonts w:hint="eastAsia"/>
          <w:sz w:val="28"/>
          <w:szCs w:val="28"/>
        </w:rPr>
        <w:t>川大西航实小  唐国凤</w:t>
      </w:r>
    </w:p>
    <w:p>
      <w:pPr>
        <w:ind w:firstLine="723" w:firstLineChars="200"/>
        <w:rPr>
          <w:sz w:val="28"/>
          <w:szCs w:val="28"/>
        </w:rPr>
      </w:pPr>
      <w:r>
        <w:rPr>
          <w:rFonts w:hint="eastAsia"/>
          <w:b/>
          <w:sz w:val="36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2017年4月7-8号，很荣幸地跟随周晓玲</w:t>
      </w:r>
      <w:r>
        <w:rPr>
          <w:rFonts w:hint="eastAsia"/>
          <w:sz w:val="28"/>
          <w:szCs w:val="28"/>
          <w:lang w:eastAsia="zh-CN"/>
        </w:rPr>
        <w:t>导师</w:t>
      </w:r>
      <w:r>
        <w:rPr>
          <w:rFonts w:hint="eastAsia"/>
          <w:sz w:val="28"/>
          <w:szCs w:val="28"/>
        </w:rPr>
        <w:t>参加了成都市“阅读.成长”高峰论坛活动。活动中，我们聆听专家讲座、感受别样课堂、汇聚百家观点，使与会者每个人收获满满，我也有了自己的收获和疑惑：</w:t>
      </w:r>
    </w:p>
    <w:p>
      <w:pPr>
        <w:pStyle w:val="4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理念新</w:t>
      </w:r>
    </w:p>
    <w:p>
      <w:pPr>
        <w:pStyle w:val="4"/>
        <w:ind w:left="420" w:leftChars="200"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1，阅读本是像喝水、吃饭一样是必要的精神需求，是自然而然的事情。学生的自主阅读、班级的集体阅读、甚至阅读分享课或写作，都应是语文课程的一部分，对于老师和学生来说不是额外增加的负担。</w:t>
      </w:r>
    </w:p>
    <w:p>
      <w:pPr>
        <w:ind w:left="416" w:leftChars="198"/>
        <w:rPr>
          <w:sz w:val="28"/>
          <w:szCs w:val="28"/>
        </w:rPr>
      </w:pPr>
      <w:r>
        <w:rPr>
          <w:rFonts w:hint="eastAsia"/>
          <w:sz w:val="28"/>
          <w:szCs w:val="28"/>
        </w:rPr>
        <w:t>2，尊重学生每个学生的个性化认知。学生做得好，老师不用刻意为学生喝彩，其他孩子也没必要相互认同。就拿《生命的故事》这节课来说，课堂上只有老师和学生间不同思想的碰撞，没有掌声、没有喝彩，只是为了交流，为了自在的交流。</w:t>
      </w:r>
    </w:p>
    <w:p>
      <w:pPr>
        <w:pStyle w:val="4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做法常态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.聆听了多个不同学校老师的分享，他们建立班级阅读建设的做法都大同小异，比如：成立班级图书馆、开展读书交流、指导群书阅读、运用星星能手和提供多种展示平台方式激励学生阅读和写作等等，这些都是一些常规做法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2.不常态的地方</w:t>
      </w:r>
    </w:p>
    <w:p>
      <w:pPr>
        <w:ind w:firstLine="412" w:firstLineChars="147"/>
        <w:rPr>
          <w:sz w:val="28"/>
          <w:szCs w:val="28"/>
        </w:rPr>
      </w:pPr>
      <w:r>
        <w:rPr>
          <w:rFonts w:hint="eastAsia"/>
          <w:sz w:val="28"/>
          <w:szCs w:val="28"/>
        </w:rPr>
        <w:t>和现代信息技术相结合。大邑县北街小学在推进班级阅读时，充分利用微信，学生在班级微信群里上传每天的朗读录音，分享读后感；亲子共读后，家长发微信朋友圈分享自己的收获和改变，老师也和学生、家长一起互动。另外</w:t>
      </w:r>
      <w:bookmarkStart w:id="0" w:name="_GoBack"/>
      <w:bookmarkEnd w:id="0"/>
      <w:r>
        <w:rPr>
          <w:rFonts w:hint="eastAsia"/>
          <w:sz w:val="28"/>
          <w:szCs w:val="28"/>
        </w:rPr>
        <w:t>全班一起参加全国性的“白班千人”共读一本书的网上读书活动，这些做法，生生之间、师生之间、家校之间互相激励，极大地落实了班级阅读活动的推进。</w:t>
      </w:r>
    </w:p>
    <w:p>
      <w:pPr>
        <w:ind w:firstLine="412" w:firstLineChars="147"/>
        <w:rPr>
          <w:sz w:val="28"/>
          <w:szCs w:val="28"/>
        </w:rPr>
      </w:pPr>
      <w:r>
        <w:rPr>
          <w:rFonts w:hint="eastAsia"/>
          <w:sz w:val="28"/>
          <w:szCs w:val="28"/>
        </w:rPr>
        <w:t>更扎实、更系统。老师方面，群书阅读课有既定的体系，如大邑县北街小学的导读---推进---交流---拓展，如草堂小学的阅读文化---阅读主题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群书课程，又如某学校的阅读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写作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展示，形成课程体系后，在逐步推进，学生和老师都有章可循。管理方面，不论的图书的管理、还是平时的激励——星愿超市、“书虫养成记”、“读书银行”等都自称系统。老师方面，各个年龄段应该推荐那些数目，各类书怎么读、读到什么程度，老师都心中有数。学生爱上阅读，老师不仅要和学生一起感受每一本书的精彩，还需要站在更高的高度，研究者的心态，理性地思索。</w:t>
      </w:r>
    </w:p>
    <w:p>
      <w:pPr>
        <w:ind w:firstLine="364" w:firstLineChars="130"/>
        <w:rPr>
          <w:sz w:val="28"/>
          <w:szCs w:val="28"/>
        </w:rPr>
      </w:pPr>
      <w:r>
        <w:rPr>
          <w:rFonts w:hint="eastAsia"/>
          <w:sz w:val="28"/>
          <w:szCs w:val="28"/>
        </w:rPr>
        <w:t>总之，通过这次的学习，我认为教师层面，还需提升文化素养和文学理论知识，班级要建立推动阅读的完整系统，充分运用现代信息技术并坚持下去。这样才能让班级阅读活动真正落实。</w:t>
      </w:r>
    </w:p>
    <w:p>
      <w:pPr>
        <w:rPr>
          <w:b/>
          <w:sz w:val="32"/>
          <w:szCs w:val="32"/>
        </w:rPr>
      </w:pPr>
    </w:p>
    <w:p>
      <w:pPr>
        <w:pStyle w:val="4"/>
        <w:ind w:left="420" w:firstLine="0" w:firstLineChars="0"/>
        <w:rPr>
          <w:b/>
          <w:sz w:val="32"/>
          <w:szCs w:val="32"/>
        </w:rPr>
      </w:pPr>
    </w:p>
    <w:p>
      <w:pPr>
        <w:pStyle w:val="4"/>
        <w:ind w:left="42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E546C"/>
    <w:multiLevelType w:val="multilevel"/>
    <w:tmpl w:val="3EFE546C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37B"/>
    <w:rsid w:val="000C4507"/>
    <w:rsid w:val="0018120A"/>
    <w:rsid w:val="004E3FB5"/>
    <w:rsid w:val="004F01D8"/>
    <w:rsid w:val="00512666"/>
    <w:rsid w:val="008200C6"/>
    <w:rsid w:val="009A3977"/>
    <w:rsid w:val="00A829AF"/>
    <w:rsid w:val="00AF741F"/>
    <w:rsid w:val="00B16B1B"/>
    <w:rsid w:val="00C013F9"/>
    <w:rsid w:val="00C5337B"/>
    <w:rsid w:val="00CC221C"/>
    <w:rsid w:val="00DF6FE1"/>
    <w:rsid w:val="00EA32FB"/>
    <w:rsid w:val="00FA2F09"/>
    <w:rsid w:val="59316ED8"/>
    <w:rsid w:val="7270745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148</Words>
  <Characters>850</Characters>
  <Lines>7</Lines>
  <Paragraphs>1</Paragraphs>
  <ScaleCrop>false</ScaleCrop>
  <LinksUpToDate>false</LinksUpToDate>
  <CharactersWithSpaces>997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2016-05-11T00:40:00Z</dcterms:created>
  <dc:creator>微软用户</dc:creator>
  <cp:lastModifiedBy>Administrator</cp:lastModifiedBy>
  <dcterms:modified xsi:type="dcterms:W3CDTF">2017-04-16T14:45:43Z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